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C27" w:rsidRPr="00EE6C27" w:rsidRDefault="00EE6C27" w:rsidP="00EE6C27">
      <w:pPr>
        <w:pStyle w:val="Sansinterligne"/>
        <w:jc w:val="center"/>
        <w:rPr>
          <w:b/>
          <w:sz w:val="40"/>
          <w:szCs w:val="40"/>
          <w:u w:val="single"/>
        </w:rPr>
      </w:pPr>
      <w:r w:rsidRPr="00EE6C27">
        <w:rPr>
          <w:b/>
          <w:sz w:val="40"/>
          <w:szCs w:val="40"/>
          <w:u w:val="single"/>
        </w:rPr>
        <w:t>Bilan Solidarité AAFV 2018</w:t>
      </w:r>
    </w:p>
    <w:p w:rsidR="00EE6C27" w:rsidRDefault="00EE6C27" w:rsidP="00552F75">
      <w:pPr>
        <w:pStyle w:val="Sansinterligne"/>
        <w:jc w:val="both"/>
        <w:rPr>
          <w:sz w:val="28"/>
          <w:szCs w:val="28"/>
        </w:rPr>
      </w:pPr>
    </w:p>
    <w:p w:rsidR="00552F75" w:rsidRDefault="00552F75" w:rsidP="00552F75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En 2018 l’AAFV a participé à la réalisation de dix-huit projets dans quinze provinces.</w:t>
      </w:r>
    </w:p>
    <w:p w:rsidR="00552F75" w:rsidRDefault="00552F75" w:rsidP="00552F75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552F75">
        <w:rPr>
          <w:b/>
          <w:sz w:val="28"/>
          <w:szCs w:val="28"/>
          <w:u w:val="single"/>
        </w:rPr>
        <w:t>comité Gard Cévennes</w:t>
      </w:r>
      <w:r>
        <w:rPr>
          <w:sz w:val="28"/>
          <w:szCs w:val="28"/>
        </w:rPr>
        <w:t xml:space="preserve"> a continué le parrainage de soixante familles ayant des victimes de la dioxine province de Phu Yen. Province de Cao Bang il a permis la remise à dix-neuf familles de l’ethnie Tay de deux chèvres ; province de Ha </w:t>
      </w:r>
      <w:proofErr w:type="spellStart"/>
      <w:r>
        <w:rPr>
          <w:sz w:val="28"/>
          <w:szCs w:val="28"/>
        </w:rPr>
        <w:t>Giang</w:t>
      </w:r>
      <w:proofErr w:type="spellEnd"/>
      <w:r w:rsidR="00833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vingt familles de l’ethnie Nung ont aussi reçu deux chèvres.</w:t>
      </w:r>
      <w:r w:rsidR="00833B6C">
        <w:rPr>
          <w:sz w:val="28"/>
          <w:szCs w:val="28"/>
        </w:rPr>
        <w:t xml:space="preserve"> Avec la CCAS ce comité a financé la construction d’une école maternelle province de Ben </w:t>
      </w:r>
      <w:proofErr w:type="spellStart"/>
      <w:r w:rsidR="00833B6C">
        <w:rPr>
          <w:sz w:val="28"/>
          <w:szCs w:val="28"/>
        </w:rPr>
        <w:t>Tre</w:t>
      </w:r>
      <w:proofErr w:type="spellEnd"/>
      <w:r w:rsidR="00833B6C">
        <w:rPr>
          <w:sz w:val="28"/>
          <w:szCs w:val="28"/>
        </w:rPr>
        <w:t xml:space="preserve"> ; </w:t>
      </w:r>
      <w:proofErr w:type="spellStart"/>
      <w:r w:rsidR="00833B6C">
        <w:rPr>
          <w:sz w:val="28"/>
          <w:szCs w:val="28"/>
        </w:rPr>
        <w:t>trente cinq</w:t>
      </w:r>
      <w:proofErr w:type="spellEnd"/>
      <w:r w:rsidR="00833B6C">
        <w:rPr>
          <w:sz w:val="28"/>
          <w:szCs w:val="28"/>
        </w:rPr>
        <w:t xml:space="preserve"> enfants ont débuté leur scolarité</w:t>
      </w:r>
      <w:r w:rsidR="00F37F25">
        <w:rPr>
          <w:sz w:val="28"/>
          <w:szCs w:val="28"/>
        </w:rPr>
        <w:t>.</w:t>
      </w:r>
    </w:p>
    <w:p w:rsidR="00552F75" w:rsidRDefault="00552F75" w:rsidP="00552F75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833B6C">
        <w:rPr>
          <w:b/>
          <w:sz w:val="28"/>
          <w:szCs w:val="28"/>
          <w:u w:val="single"/>
        </w:rPr>
        <w:t>comité Montpellier Héraul</w:t>
      </w:r>
      <w:r w:rsidR="00833B6C">
        <w:rPr>
          <w:b/>
          <w:sz w:val="28"/>
          <w:szCs w:val="28"/>
          <w:u w:val="single"/>
        </w:rPr>
        <w:t>t</w:t>
      </w:r>
      <w:r w:rsidR="00833B6C">
        <w:rPr>
          <w:b/>
          <w:sz w:val="28"/>
          <w:szCs w:val="28"/>
        </w:rPr>
        <w:t xml:space="preserve">, </w:t>
      </w:r>
      <w:r w:rsidR="00833B6C" w:rsidRPr="00833B6C">
        <w:rPr>
          <w:sz w:val="28"/>
          <w:szCs w:val="28"/>
        </w:rPr>
        <w:t>province de Lai Chau</w:t>
      </w:r>
      <w:r w:rsidR="00833B6C">
        <w:rPr>
          <w:b/>
          <w:sz w:val="28"/>
          <w:szCs w:val="28"/>
        </w:rPr>
        <w:t xml:space="preserve">, </w:t>
      </w:r>
      <w:r w:rsidR="00833B6C">
        <w:rPr>
          <w:sz w:val="28"/>
          <w:szCs w:val="28"/>
        </w:rPr>
        <w:t>a permis l’achat de vingt- deux chèvres remises à onze familles de l’ethnie Lao. Il a continué le financement de bourses universitaires : huit à Hanoi et douze à Hue ainsi que l’aide aux enfants des rues de HCMV.</w:t>
      </w:r>
    </w:p>
    <w:p w:rsidR="00F37F25" w:rsidRDefault="00F37F25" w:rsidP="00552F75">
      <w:pPr>
        <w:pStyle w:val="Sansinterligne"/>
        <w:jc w:val="both"/>
        <w:rPr>
          <w:sz w:val="28"/>
          <w:szCs w:val="28"/>
        </w:rPr>
      </w:pPr>
      <w:r w:rsidRPr="00F37F25">
        <w:rPr>
          <w:sz w:val="28"/>
          <w:szCs w:val="28"/>
        </w:rPr>
        <w:t>Le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comité Paris- Ile de France </w:t>
      </w:r>
      <w:r>
        <w:rPr>
          <w:sz w:val="28"/>
          <w:szCs w:val="28"/>
        </w:rPr>
        <w:t xml:space="preserve">province de Lao Cai a permis à vingt familles de l’ethnie Dao de recevoir chacune deux </w:t>
      </w:r>
      <w:r w:rsidR="00876547">
        <w:rPr>
          <w:sz w:val="28"/>
          <w:szCs w:val="28"/>
        </w:rPr>
        <w:t xml:space="preserve">ou trois </w:t>
      </w:r>
      <w:r>
        <w:rPr>
          <w:sz w:val="28"/>
          <w:szCs w:val="28"/>
        </w:rPr>
        <w:t>truies.</w:t>
      </w:r>
    </w:p>
    <w:p w:rsidR="00F37F25" w:rsidRDefault="00F37F25" w:rsidP="00552F75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>
        <w:rPr>
          <w:b/>
          <w:sz w:val="28"/>
          <w:szCs w:val="28"/>
          <w:u w:val="single"/>
        </w:rPr>
        <w:t xml:space="preserve">comité Toulon Var </w:t>
      </w:r>
      <w:r>
        <w:rPr>
          <w:sz w:val="28"/>
          <w:szCs w:val="28"/>
        </w:rPr>
        <w:t xml:space="preserve">avec l’AAFV nationale a financé l’achat de vingt-cinq réservoirs de stockage eau de mille litres province de Tien </w:t>
      </w:r>
      <w:proofErr w:type="spellStart"/>
      <w:r>
        <w:rPr>
          <w:sz w:val="28"/>
          <w:szCs w:val="28"/>
        </w:rPr>
        <w:t>Giang</w:t>
      </w:r>
      <w:proofErr w:type="spellEnd"/>
      <w:r>
        <w:rPr>
          <w:sz w:val="28"/>
          <w:szCs w:val="28"/>
        </w:rPr>
        <w:t>.</w:t>
      </w:r>
    </w:p>
    <w:p w:rsidR="00F37F25" w:rsidRDefault="00F37F25" w:rsidP="00552F75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>
        <w:rPr>
          <w:b/>
          <w:sz w:val="28"/>
          <w:szCs w:val="28"/>
          <w:u w:val="single"/>
        </w:rPr>
        <w:t xml:space="preserve">comité Midi-Pyrénées </w:t>
      </w:r>
      <w:r>
        <w:rPr>
          <w:sz w:val="28"/>
          <w:szCs w:val="28"/>
        </w:rPr>
        <w:t>a financé douze bourses universitaires à Hanoi et aid</w:t>
      </w:r>
      <w:r w:rsidR="00893505">
        <w:rPr>
          <w:sz w:val="28"/>
          <w:szCs w:val="28"/>
        </w:rPr>
        <w:t>é</w:t>
      </w:r>
      <w:r>
        <w:rPr>
          <w:sz w:val="28"/>
          <w:szCs w:val="28"/>
        </w:rPr>
        <w:t xml:space="preserve"> les sinistrés des inondations de la province de Yen Bai.</w:t>
      </w:r>
    </w:p>
    <w:p w:rsidR="00F37F25" w:rsidRDefault="00F37F25" w:rsidP="00552F75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F37F25">
        <w:rPr>
          <w:b/>
          <w:sz w:val="28"/>
          <w:szCs w:val="28"/>
          <w:u w:val="single"/>
        </w:rPr>
        <w:t>comité Choisy le Roi/Val de Marne</w:t>
      </w:r>
      <w:r>
        <w:rPr>
          <w:sz w:val="28"/>
          <w:szCs w:val="28"/>
        </w:rPr>
        <w:t xml:space="preserve"> a poursuivi le financement de quinze bourses universitaire</w:t>
      </w:r>
      <w:r w:rsidR="0006699F">
        <w:rPr>
          <w:sz w:val="28"/>
          <w:szCs w:val="28"/>
        </w:rPr>
        <w:t>s</w:t>
      </w:r>
      <w:r>
        <w:rPr>
          <w:sz w:val="28"/>
          <w:szCs w:val="28"/>
        </w:rPr>
        <w:t xml:space="preserve"> et une bourse solidaire à Hanoi. Province de </w:t>
      </w:r>
      <w:proofErr w:type="spellStart"/>
      <w:r>
        <w:rPr>
          <w:sz w:val="28"/>
          <w:szCs w:val="28"/>
        </w:rPr>
        <w:t>Lam</w:t>
      </w:r>
      <w:proofErr w:type="spellEnd"/>
      <w:r>
        <w:rPr>
          <w:sz w:val="28"/>
          <w:szCs w:val="28"/>
        </w:rPr>
        <w:t xml:space="preserve"> Dong à Dalat il a aidé le centre francophone. Province de Yen Bai il a </w:t>
      </w:r>
      <w:r w:rsidR="0006699F">
        <w:rPr>
          <w:sz w:val="28"/>
          <w:szCs w:val="28"/>
        </w:rPr>
        <w:t>f</w:t>
      </w:r>
      <w:r>
        <w:rPr>
          <w:sz w:val="28"/>
          <w:szCs w:val="28"/>
        </w:rPr>
        <w:t>inancé le prix</w:t>
      </w:r>
      <w:r w:rsidR="0006699F">
        <w:rPr>
          <w:sz w:val="28"/>
          <w:szCs w:val="28"/>
        </w:rPr>
        <w:t xml:space="preserve"> Visions de Yen Bai et province de </w:t>
      </w:r>
      <w:proofErr w:type="spellStart"/>
      <w:r w:rsidR="0006699F">
        <w:rPr>
          <w:sz w:val="28"/>
          <w:szCs w:val="28"/>
        </w:rPr>
        <w:t>Dak</w:t>
      </w:r>
      <w:proofErr w:type="spellEnd"/>
      <w:r w:rsidR="0006699F">
        <w:rPr>
          <w:sz w:val="28"/>
          <w:szCs w:val="28"/>
        </w:rPr>
        <w:t xml:space="preserve"> Lak quinze bourses scolaires. Il a répondu à l’appel que nous avions lancé en finançant dix réservoirs d’eau province de Soc </w:t>
      </w:r>
      <w:proofErr w:type="spellStart"/>
      <w:r w:rsidR="0006699F">
        <w:rPr>
          <w:sz w:val="28"/>
          <w:szCs w:val="28"/>
        </w:rPr>
        <w:t>Trang</w:t>
      </w:r>
      <w:proofErr w:type="spellEnd"/>
      <w:r w:rsidR="0006699F">
        <w:rPr>
          <w:sz w:val="28"/>
          <w:szCs w:val="28"/>
        </w:rPr>
        <w:t>.</w:t>
      </w:r>
    </w:p>
    <w:p w:rsidR="0006699F" w:rsidRDefault="0006699F" w:rsidP="00552F75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Pr="0006699F">
        <w:rPr>
          <w:b/>
          <w:sz w:val="28"/>
          <w:szCs w:val="28"/>
          <w:u w:val="single"/>
        </w:rPr>
        <w:t xml:space="preserve">AAFV nationale </w:t>
      </w:r>
      <w:r>
        <w:rPr>
          <w:sz w:val="28"/>
          <w:szCs w:val="28"/>
        </w:rPr>
        <w:t xml:space="preserve">suite à l’appel à dons a permis la remise de cinquante réservoirs de mille litres province de Soc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. Trois familles province de </w:t>
      </w:r>
      <w:proofErr w:type="spellStart"/>
      <w:r>
        <w:rPr>
          <w:sz w:val="28"/>
          <w:szCs w:val="28"/>
        </w:rPr>
        <w:t>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Giang</w:t>
      </w:r>
      <w:proofErr w:type="spellEnd"/>
      <w:r>
        <w:rPr>
          <w:sz w:val="28"/>
          <w:szCs w:val="28"/>
        </w:rPr>
        <w:t xml:space="preserve"> ont reçu chacune une maison du cœur en dur de trois pièces avec eau et électricité. Ces réalisations ont été financées sans puiser dans les faibles réserves de notre association.</w:t>
      </w:r>
    </w:p>
    <w:p w:rsidR="00EE6C27" w:rsidRDefault="0006699F" w:rsidP="00552F75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L’AAFV a servi de relais pour financer des projets externes à notre association : province de Vinh Long aide à Mme le Dr Dieu et province de Yen Bai aide à un hôpital</w:t>
      </w:r>
      <w:r w:rsidR="0006494B">
        <w:rPr>
          <w:sz w:val="28"/>
          <w:szCs w:val="28"/>
        </w:rPr>
        <w:t xml:space="preserve"> et aux inondations</w:t>
      </w:r>
      <w:r>
        <w:rPr>
          <w:sz w:val="28"/>
          <w:szCs w:val="28"/>
        </w:rPr>
        <w:t xml:space="preserve">. </w:t>
      </w:r>
    </w:p>
    <w:p w:rsidR="0006699F" w:rsidRDefault="0006699F" w:rsidP="00552F75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montant global versé au Vietnam a été de </w:t>
      </w:r>
      <w:r w:rsidR="00EE6C27">
        <w:rPr>
          <w:sz w:val="28"/>
          <w:szCs w:val="28"/>
        </w:rPr>
        <w:t>64220 €.</w:t>
      </w:r>
    </w:p>
    <w:p w:rsidR="00893505" w:rsidRDefault="00893505" w:rsidP="00552F75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Nous avons travaillé avec d’autres associations comme ACOTEC, Enfance Partenariat Vietnam (EPVN), Solidarité Landes Vietnam et Amitié Vietnam Loire Atlantique (AVLA).</w:t>
      </w:r>
      <w:r w:rsidR="003F073D">
        <w:rPr>
          <w:sz w:val="28"/>
          <w:szCs w:val="28"/>
        </w:rPr>
        <w:t xml:space="preserve"> </w:t>
      </w:r>
    </w:p>
    <w:p w:rsidR="00EE6C27" w:rsidRPr="00F37F25" w:rsidRDefault="00EE6C27" w:rsidP="00552F75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Lors de ma mission j’ai pu me rendre dans les diverses provinces aidées, constater la bonne utilisation des fonds et l’utilité de ces réalisations. Les </w:t>
      </w:r>
      <w:r>
        <w:rPr>
          <w:sz w:val="28"/>
          <w:szCs w:val="28"/>
        </w:rPr>
        <w:lastRenderedPageBreak/>
        <w:t xml:space="preserve">bénéficiaires et les autorités remercient l’AAFV et ses comités pour cette aide.  Les diverses Croix Rouges m’ont remis ou vont transmettre à Mme le Pr Nguyen Thi </w:t>
      </w:r>
      <w:proofErr w:type="spellStart"/>
      <w:r>
        <w:rPr>
          <w:sz w:val="28"/>
          <w:szCs w:val="28"/>
        </w:rPr>
        <w:t>Hoi</w:t>
      </w:r>
      <w:proofErr w:type="spellEnd"/>
      <w:r>
        <w:rPr>
          <w:sz w:val="28"/>
          <w:szCs w:val="28"/>
        </w:rPr>
        <w:t xml:space="preserve"> des projets pour 2019. Je lui adresse mes remerciements car malgré ses 86 ans et ses soucis de santé elle continue à s’investir auprès de</w:t>
      </w:r>
      <w:r w:rsidR="003F073D">
        <w:rPr>
          <w:sz w:val="28"/>
          <w:szCs w:val="28"/>
        </w:rPr>
        <w:t>s</w:t>
      </w:r>
      <w:r>
        <w:rPr>
          <w:sz w:val="28"/>
          <w:szCs w:val="28"/>
        </w:rPr>
        <w:t xml:space="preserve"> CR locales</w:t>
      </w:r>
      <w:r w:rsidR="003F073D">
        <w:rPr>
          <w:sz w:val="28"/>
          <w:szCs w:val="28"/>
        </w:rPr>
        <w:t xml:space="preserve"> </w:t>
      </w:r>
      <w:r>
        <w:rPr>
          <w:sz w:val="28"/>
          <w:szCs w:val="28"/>
        </w:rPr>
        <w:t>; sans elle rien ne pourrait se faire</w:t>
      </w:r>
      <w:r w:rsidR="003F073D">
        <w:rPr>
          <w:sz w:val="28"/>
          <w:szCs w:val="28"/>
        </w:rPr>
        <w:t xml:space="preserve">. Elle a organisé un stage dans un dispensaire de médecine traditionnelle de la Croix Rouge de la province d’An </w:t>
      </w:r>
      <w:proofErr w:type="spellStart"/>
      <w:r w:rsidR="003F073D">
        <w:rPr>
          <w:sz w:val="28"/>
          <w:szCs w:val="28"/>
        </w:rPr>
        <w:t>Giang</w:t>
      </w:r>
      <w:proofErr w:type="spellEnd"/>
      <w:r w:rsidR="003F073D">
        <w:rPr>
          <w:sz w:val="28"/>
          <w:szCs w:val="28"/>
        </w:rPr>
        <w:t xml:space="preserve"> pour six étudiants en médecine de l’association </w:t>
      </w:r>
      <w:proofErr w:type="spellStart"/>
      <w:r w:rsidR="003F073D">
        <w:rPr>
          <w:sz w:val="28"/>
          <w:szCs w:val="28"/>
        </w:rPr>
        <w:t>Sounvi</w:t>
      </w:r>
      <w:proofErr w:type="spellEnd"/>
      <w:r w:rsidR="003F073D">
        <w:rPr>
          <w:sz w:val="28"/>
          <w:szCs w:val="28"/>
        </w:rPr>
        <w:t xml:space="preserve"> de Besançon Elle a aussi aidé EPVN dans son projet d’aide aux autistes d’HCMV ;</w:t>
      </w:r>
      <w:bookmarkStart w:id="0" w:name="_GoBack"/>
      <w:bookmarkEnd w:id="0"/>
    </w:p>
    <w:p w:rsidR="00552F75" w:rsidRDefault="00552F75" w:rsidP="00552F75">
      <w:pPr>
        <w:pStyle w:val="Sansinterligne"/>
        <w:jc w:val="center"/>
        <w:rPr>
          <w:b/>
          <w:sz w:val="36"/>
          <w:szCs w:val="36"/>
          <w:u w:val="single"/>
        </w:rPr>
      </w:pPr>
    </w:p>
    <w:p w:rsidR="00552F75" w:rsidRDefault="00552F75"/>
    <w:sectPr w:rsidR="0055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75"/>
    <w:rsid w:val="0006494B"/>
    <w:rsid w:val="0006699F"/>
    <w:rsid w:val="003F073D"/>
    <w:rsid w:val="00552F75"/>
    <w:rsid w:val="00833B6C"/>
    <w:rsid w:val="00876547"/>
    <w:rsid w:val="00893505"/>
    <w:rsid w:val="00DA7405"/>
    <w:rsid w:val="00EE6C27"/>
    <w:rsid w:val="00F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0A19"/>
  <w15:chartTrackingRefBased/>
  <w15:docId w15:val="{DC941C4D-4E21-475B-A6A2-8A17333E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7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52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 </cp:lastModifiedBy>
  <cp:revision>10</cp:revision>
  <dcterms:created xsi:type="dcterms:W3CDTF">2018-12-02T14:02:00Z</dcterms:created>
  <dcterms:modified xsi:type="dcterms:W3CDTF">2019-04-12T06:33:00Z</dcterms:modified>
</cp:coreProperties>
</file>